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CE527F" w:rsidR="006C5C81" w:rsidTr="153D08CA" w14:paraId="68607C99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E527F" w:rsidR="006C5C81" w:rsidP="00536FA5" w:rsidRDefault="006C5C81" w14:paraId="1FD2785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bookmarkStart w:name="_GoBack" w:id="0"/>
            <w:bookmarkEnd w:id="0"/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Pr="00CE527F" w:rsidR="006C5C81" w:rsidTr="153D08CA" w14:paraId="4684ECB9" w14:textId="77777777">
        <w:tc>
          <w:tcPr>
            <w:tcW w:w="1799" w:type="dxa"/>
            <w:gridSpan w:val="3"/>
            <w:tcMar/>
          </w:tcPr>
          <w:p w:rsidRPr="00CE527F" w:rsidR="006C5C81" w:rsidP="00536FA5" w:rsidRDefault="006C5C81" w14:paraId="5898DA3D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11BB06C" w:rsidRDefault="006C5C81" w14:paraId="7AF93C22" w14:textId="129DF263">
            <w:pPr>
              <w:rPr>
                <w:rFonts w:ascii="Calibri" w:hAnsi="Calibri" w:cs="Calibri"/>
              </w:rPr>
            </w:pPr>
            <w:r w:rsidRPr="011BB06C">
              <w:rPr>
                <w:rFonts w:ascii="Calibri" w:hAnsi="Calibri" w:cs="Calibri"/>
              </w:rPr>
              <w:t>Gibalne</w:t>
            </w:r>
            <w:r w:rsidRPr="011BB06C" w:rsidR="2BDC5955">
              <w:rPr>
                <w:rFonts w:ascii="Calibri" w:hAnsi="Calibri" w:cs="Calibri"/>
              </w:rPr>
              <w:t>/</w:t>
            </w:r>
            <w:r w:rsidRPr="011BB06C">
              <w:rPr>
                <w:rFonts w:ascii="Calibri" w:hAnsi="Calibri" w:cs="Calibri"/>
              </w:rPr>
              <w:t xml:space="preserve">športne dejavnosti v naravi – plavanje </w:t>
            </w:r>
          </w:p>
        </w:tc>
      </w:tr>
      <w:tr w:rsidRPr="00CE527F" w:rsidR="006C5C81" w:rsidTr="153D08CA" w14:paraId="79DCC89F" w14:textId="77777777">
        <w:tc>
          <w:tcPr>
            <w:tcW w:w="1799" w:type="dxa"/>
            <w:gridSpan w:val="3"/>
            <w:tcMar/>
          </w:tcPr>
          <w:p w:rsidRPr="00CE527F" w:rsidR="006C5C81" w:rsidP="00536FA5" w:rsidRDefault="006C5C81" w14:paraId="747A3F29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10D5EC74" w14:textId="4BA4DB7D">
            <w:pPr>
              <w:rPr>
                <w:rFonts w:ascii="Calibri" w:hAnsi="Calibri" w:cs="Calibri"/>
                <w:szCs w:val="24"/>
                <w:lang w:val="en-US"/>
              </w:rPr>
            </w:pPr>
            <w:r w:rsidRPr="00CE527F">
              <w:rPr>
                <w:rFonts w:ascii="Calibri" w:hAnsi="Calibri" w:cs="Calibri"/>
                <w:szCs w:val="24"/>
                <w:lang w:val="en-US"/>
              </w:rPr>
              <w:t>Physical/Sport Outdoor Activities – Swimming</w:t>
            </w:r>
          </w:p>
        </w:tc>
      </w:tr>
      <w:tr w:rsidRPr="00CE527F" w:rsidR="006C5C81" w:rsidTr="153D08CA" w14:paraId="06C74FEA" w14:textId="77777777">
        <w:tc>
          <w:tcPr>
            <w:tcW w:w="3307" w:type="dxa"/>
            <w:gridSpan w:val="5"/>
            <w:tcMar/>
            <w:vAlign w:val="center"/>
          </w:tcPr>
          <w:p w:rsidRPr="00CE527F" w:rsidR="006C5C81" w:rsidP="00536FA5" w:rsidRDefault="006C5C81" w14:paraId="26097B9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E527F" w:rsidR="006C5C81" w:rsidP="00536FA5" w:rsidRDefault="006C5C81" w14:paraId="54D7253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E527F" w:rsidR="006C5C81" w:rsidP="00536FA5" w:rsidRDefault="006C5C81" w14:paraId="5CBAEB1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CE527F" w:rsidR="006C5C81" w:rsidP="00536FA5" w:rsidRDefault="006C5C81" w14:paraId="09D9E23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Pr="00CE527F" w:rsidR="006C5C81" w:rsidTr="153D08CA" w14:paraId="1FA79555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27517CE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:rsidRPr="00CE527F" w:rsidR="006C5C81" w:rsidP="00536FA5" w:rsidRDefault="006C5C81" w14:paraId="7C309867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6F53B15C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:rsidRPr="00CE527F" w:rsidR="006C5C81" w:rsidP="00536FA5" w:rsidRDefault="006C5C81" w14:paraId="78C7FFB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2BA9317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:rsidRPr="00CE527F" w:rsidR="006C5C81" w:rsidP="00536FA5" w:rsidRDefault="006C5C81" w14:paraId="14DABDE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26B4187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:rsidRPr="00CE527F" w:rsidR="006C5C81" w:rsidP="00536FA5" w:rsidRDefault="006C5C81" w14:paraId="661A728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Pr="00CE527F" w:rsidR="006C5C81" w:rsidTr="153D08CA" w14:paraId="0409A0B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7B18A8E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7C13B91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1BB1BDF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0CD28A20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</w:tr>
      <w:tr w:rsidRPr="00CE527F" w:rsidR="006C5C81" w:rsidTr="153D08CA" w14:paraId="5E69CAB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0067D4C5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Pre-school Teaching,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2A5A2AD6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602A2018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2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4B1E247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</w:tr>
      <w:tr w:rsidRPr="00CE527F" w:rsidR="006C5C81" w:rsidTr="153D08CA" w14:paraId="605F30DA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E527F" w:rsidR="006C5C81" w:rsidP="00536FA5" w:rsidRDefault="006C5C81" w14:paraId="1B928E06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6C5C81" w:rsidTr="153D08CA" w14:paraId="71816D1F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6C5C81" w:rsidP="00536FA5" w:rsidRDefault="006C5C81" w14:paraId="3EE20FA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017E9E09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Izbirni/Elective</w:t>
            </w:r>
          </w:p>
        </w:tc>
      </w:tr>
      <w:tr w:rsidRPr="00CE527F" w:rsidR="006C5C81" w:rsidTr="153D08CA" w14:paraId="4128BE14" w14:textId="77777777">
        <w:tc>
          <w:tcPr>
            <w:tcW w:w="5718" w:type="dxa"/>
            <w:gridSpan w:val="12"/>
            <w:tcMar/>
          </w:tcPr>
          <w:p w:rsidRPr="00CE527F" w:rsidR="006C5C81" w:rsidP="00536FA5" w:rsidRDefault="006C5C81" w14:paraId="0D4444C3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6C5C81" w:rsidP="00536FA5" w:rsidRDefault="006C5C81" w14:paraId="0F0EADA8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C5C81" w:rsidTr="153D08CA" w14:paraId="343B8782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6C5C81" w:rsidP="00536FA5" w:rsidRDefault="006C5C81" w14:paraId="5310DA0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48886946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C5C81" w:rsidTr="153D08CA" w14:paraId="71051BA5" w14:textId="77777777">
        <w:tc>
          <w:tcPr>
            <w:tcW w:w="9690" w:type="dxa"/>
            <w:gridSpan w:val="18"/>
            <w:tcMar/>
          </w:tcPr>
          <w:p w:rsidRPr="00CE527F" w:rsidR="006C5C81" w:rsidP="00536FA5" w:rsidRDefault="006C5C81" w14:paraId="6ACA6156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C5C81" w:rsidTr="153D08CA" w14:paraId="4DA94A2D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6C028F6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:rsidRPr="00CE527F" w:rsidR="006C5C81" w:rsidP="00536FA5" w:rsidRDefault="006C5C81" w14:paraId="39459753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3DCB2AB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:rsidRPr="00CE527F" w:rsidR="006C5C81" w:rsidP="00536FA5" w:rsidRDefault="006C5C81" w14:paraId="36316C1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210D8DF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:rsidRPr="00CE527F" w:rsidR="006C5C81" w:rsidP="00536FA5" w:rsidRDefault="006C5C81" w14:paraId="200D33F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358FA41C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:rsidRPr="00CE527F" w:rsidR="006C5C81" w:rsidP="00536FA5" w:rsidRDefault="006C5C81" w14:paraId="6297990A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6CD710C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11ABEE6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:rsidRPr="00CE527F" w:rsidR="006C5C81" w:rsidP="00536FA5" w:rsidRDefault="006C5C81" w14:paraId="0BE590C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CE527F" w:rsidR="006C5C81" w:rsidP="00536FA5" w:rsidRDefault="006C5C81" w14:paraId="00F0E8D6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3520FD7C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Pr="00CE527F" w:rsidR="006C5C81" w:rsidTr="153D08CA" w14:paraId="4485AAF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728F744D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046DAF4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153D08CA" w:rsidRDefault="006C5C81" w14:paraId="7EEAE43A" w14:textId="1DC74A92">
            <w:pPr>
              <w:jc w:val="center"/>
              <w:rPr>
                <w:rFonts w:ascii="Calibri" w:hAnsi="Calibri" w:cs="Calibri"/>
              </w:rPr>
            </w:pPr>
            <w:r w:rsidRPr="153D08CA" w:rsidR="006C5C81">
              <w:rPr>
                <w:rFonts w:ascii="Calibri" w:hAnsi="Calibri" w:cs="Calibri"/>
              </w:rPr>
              <w:t>30</w:t>
            </w:r>
            <w:r w:rsidRPr="153D08CA" w:rsidR="06838E49">
              <w:rPr>
                <w:rFonts w:ascii="Calibri" w:hAnsi="Calibri" w:cs="Calibri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14427B4F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5581517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5D1E9B1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7A31AEC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5F0B032C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</w:p>
        </w:tc>
      </w:tr>
      <w:tr w:rsidRPr="00CE527F" w:rsidR="006C5C81" w:rsidTr="153D08CA" w14:paraId="5A8A5FAF" w14:textId="77777777">
        <w:tc>
          <w:tcPr>
            <w:tcW w:w="9690" w:type="dxa"/>
            <w:gridSpan w:val="18"/>
            <w:tcMar/>
          </w:tcPr>
          <w:p w:rsidRPr="00CE527F" w:rsidR="006C5C81" w:rsidP="00536FA5" w:rsidRDefault="006C5C81" w14:paraId="56FD9D5A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6C5C81" w:rsidTr="153D08CA" w14:paraId="168988A7" w14:textId="77777777">
        <w:tc>
          <w:tcPr>
            <w:tcW w:w="3307" w:type="dxa"/>
            <w:gridSpan w:val="5"/>
            <w:tcMar/>
          </w:tcPr>
          <w:p w:rsidRPr="00CE527F" w:rsidR="006C5C81" w:rsidP="00536FA5" w:rsidRDefault="006C5C81" w14:paraId="09859C30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E3272A" w14:paraId="529E1B48" w14:textId="5B5D8846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</w:t>
            </w:r>
            <w:r w:rsidR="00E855CD">
              <w:rPr>
                <w:rFonts w:ascii="Calibri" w:hAnsi="Calibri" w:cs="Calibri"/>
                <w:szCs w:val="24"/>
              </w:rPr>
              <w:t>zr. prof. dr. Tadeja Volmut</w:t>
            </w:r>
          </w:p>
        </w:tc>
      </w:tr>
      <w:tr w:rsidRPr="00CE527F" w:rsidR="006C5C81" w:rsidTr="153D08CA" w14:paraId="4664A47E" w14:textId="77777777">
        <w:tc>
          <w:tcPr>
            <w:tcW w:w="9690" w:type="dxa"/>
            <w:gridSpan w:val="18"/>
            <w:tcMar/>
          </w:tcPr>
          <w:p w:rsidRPr="00CE527F" w:rsidR="006C5C81" w:rsidP="00536FA5" w:rsidRDefault="006C5C81" w14:paraId="354C2CEF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CE527F" w:rsidR="006C5C81" w:rsidTr="153D08CA" w14:paraId="30E5841A" w14:textId="77777777">
        <w:tc>
          <w:tcPr>
            <w:tcW w:w="1641" w:type="dxa"/>
            <w:gridSpan w:val="2"/>
            <w:vMerge w:val="restart"/>
            <w:tcMar/>
          </w:tcPr>
          <w:p w:rsidRPr="00CE527F" w:rsidR="006C5C81" w:rsidP="00536FA5" w:rsidRDefault="006C5C81" w14:paraId="1E073D2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:rsidRPr="00CE527F" w:rsidR="006C5C81" w:rsidP="00536FA5" w:rsidRDefault="006C5C81" w14:paraId="16C2EB86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CE527F" w:rsidR="006C5C81" w:rsidP="00536FA5" w:rsidRDefault="006C5C81" w14:paraId="4ED2370A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71965FC9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slovenski/Slovenian</w:t>
            </w:r>
          </w:p>
        </w:tc>
      </w:tr>
      <w:tr w:rsidRPr="00CE527F" w:rsidR="006C5C81" w:rsidTr="153D08CA" w14:paraId="466CCC19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CE527F" w:rsidR="006C5C81" w:rsidP="00536FA5" w:rsidRDefault="006C5C81" w14:paraId="7009AA71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  <w:tcMar/>
          </w:tcPr>
          <w:p w:rsidRPr="00CE527F" w:rsidR="006C5C81" w:rsidP="00536FA5" w:rsidRDefault="006C5C81" w14:paraId="3DDC9874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52D16717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slovenski/Slovenian</w:t>
            </w:r>
          </w:p>
        </w:tc>
      </w:tr>
      <w:tr w:rsidRPr="00CE527F" w:rsidR="006C5C81" w:rsidTr="153D08CA" w14:paraId="1679180E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C5C81" w:rsidP="00536FA5" w:rsidRDefault="006C5C81" w14:paraId="56DEC6C1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6C5C81" w:rsidP="00536FA5" w:rsidRDefault="006C5C81" w14:paraId="3B7BB4A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E527F" w:rsidR="006C5C81" w:rsidP="00536FA5" w:rsidRDefault="006C5C81" w14:paraId="13CD482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4555B478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C5C81" w:rsidP="00536FA5" w:rsidRDefault="006C5C81" w14:paraId="03F93132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09E0F73A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Prerequisites:</w:t>
            </w:r>
          </w:p>
        </w:tc>
      </w:tr>
      <w:tr w:rsidRPr="00CE527F" w:rsidR="006C5C81" w:rsidTr="153D08CA" w14:paraId="75944318" w14:textId="77777777">
        <w:trPr>
          <w:trHeight w:val="410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3E9C9C77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C5C81" w:rsidP="00536FA5" w:rsidRDefault="006C5C81" w14:paraId="192B50BB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2DC4E50F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Pr="00CE527F" w:rsidR="006C5C81" w:rsidTr="153D08CA" w14:paraId="1998E941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C5C81" w:rsidP="00536FA5" w:rsidRDefault="006C5C81" w14:paraId="53DED6F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26E9CDA0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E527F" w:rsidR="006C5C81" w:rsidP="00536FA5" w:rsidRDefault="006C5C81" w14:paraId="72822B52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C5C81" w:rsidP="00536FA5" w:rsidRDefault="006C5C81" w14:paraId="06C4CB79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46BE9CF9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Content (Syllabus outline):</w:t>
            </w:r>
          </w:p>
        </w:tc>
      </w:tr>
      <w:tr w:rsidRPr="00CE527F" w:rsidR="006C5C81" w:rsidTr="153D08CA" w14:paraId="3E9C4A90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D1121E" w:rsidRDefault="006C5C81" w14:paraId="1A393290" w14:textId="77777777">
            <w:pPr>
              <w:pStyle w:val="Vnos"/>
              <w:numPr>
                <w:ilvl w:val="0"/>
                <w:numId w:val="11"/>
              </w:numPr>
              <w:tabs>
                <w:tab w:val="left" w:pos="8460"/>
              </w:tabs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pomen zdravega razvojnega okolja, pomen kakovostnega preživljanja prostega časa, zadostne količine gibanja in pomen zdrave prehrane,</w:t>
            </w:r>
          </w:p>
          <w:p w:rsidRPr="00CE527F" w:rsidR="006C5C81" w:rsidP="00D1121E" w:rsidRDefault="006C5C81" w14:paraId="1F5590E3" w14:textId="77777777">
            <w:pPr>
              <w:pStyle w:val="Vnos"/>
              <w:numPr>
                <w:ilvl w:val="0"/>
                <w:numId w:val="11"/>
              </w:numPr>
              <w:tabs>
                <w:tab w:val="left" w:pos="8460"/>
              </w:tabs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</w:t>
            </w:r>
            <w:r w:rsidRPr="00CE527F">
              <w:rPr>
                <w:rFonts w:ascii="Calibri" w:hAnsi="Calibri" w:cs="Calibri"/>
                <w:noProof/>
              </w:rPr>
              <w:t>lavanje (zakonitosti plavanja, metodika učenja plavanja, plavalne tehnike, skoki, obrati, (samo)reševanje iz vode),</w:t>
            </w:r>
          </w:p>
          <w:p w:rsidRPr="00CE527F" w:rsidR="006C5C81" w:rsidP="00D1121E" w:rsidRDefault="006C5C81" w14:paraId="30A40E63" w14:textId="77777777">
            <w:pPr>
              <w:pStyle w:val="Vnos"/>
              <w:numPr>
                <w:ilvl w:val="0"/>
                <w:numId w:val="11"/>
              </w:numPr>
              <w:tabs>
                <w:tab w:val="left" w:pos="8460"/>
              </w:tabs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  <w:noProof/>
              </w:rPr>
              <w:t xml:space="preserve"> plavalna vzdržljivost,</w:t>
            </w:r>
          </w:p>
          <w:p w:rsidRPr="00CE527F" w:rsidR="006C5C81" w:rsidP="00D1121E" w:rsidRDefault="006C5C81" w14:paraId="20C8AF1A" w14:textId="77777777">
            <w:pPr>
              <w:pStyle w:val="Vnos"/>
              <w:numPr>
                <w:ilvl w:val="0"/>
                <w:numId w:val="11"/>
              </w:numPr>
              <w:tabs>
                <w:tab w:val="left" w:pos="8460"/>
              </w:tabs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  <w:noProof/>
              </w:rPr>
              <w:t xml:space="preserve"> varnost ob in v vodi.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C5C81" w:rsidP="00536FA5" w:rsidRDefault="006C5C81" w14:paraId="4DF248B1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D1121E" w:rsidRDefault="006C5C81" w14:paraId="62DB9CBE" w14:textId="25E07082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the significance of a healthy development environment, the importance of quality leisure time, sufficient amount of movement and the importance of healthy </w:t>
            </w:r>
            <w:r w:rsidRPr="00CE527F" w:rsidR="008B17F8">
              <w:rPr>
                <w:rFonts w:ascii="Calibri" w:hAnsi="Calibri" w:cs="Calibri"/>
                <w:szCs w:val="24"/>
                <w:lang w:val="en-GB"/>
              </w:rPr>
              <w:t>diet</w:t>
            </w:r>
            <w:r w:rsidR="008B17F8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C5C81" w:rsidP="00D1121E" w:rsidRDefault="006C5C81" w14:paraId="1E191B30" w14:textId="00F627C0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swimming (the principles of swimming, methodology of teaching swimming, swimming techniques, jumps, turns, (self-) rescue from water)</w:t>
            </w:r>
            <w:r w:rsidR="00647284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C5C81" w:rsidP="00D1121E" w:rsidRDefault="006C5C81" w14:paraId="4434C512" w14:textId="40770451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 swimming </w:t>
            </w:r>
            <w:r w:rsidRPr="00CE527F" w:rsidR="008B17F8">
              <w:rPr>
                <w:rFonts w:ascii="Calibri" w:hAnsi="Calibri" w:cs="Calibri"/>
                <w:szCs w:val="24"/>
                <w:lang w:val="en-GB"/>
              </w:rPr>
              <w:t>endurance</w:t>
            </w:r>
            <w:r w:rsidR="008B17F8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C5C81" w:rsidP="00D1121E" w:rsidRDefault="006C5C81" w14:paraId="37792C11" w14:textId="77777777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 safety in and by the water.</w:t>
            </w:r>
          </w:p>
        </w:tc>
      </w:tr>
    </w:tbl>
    <w:p w:rsidRPr="00CE527F" w:rsidR="006C5C81" w:rsidP="006C5C81" w:rsidRDefault="006C5C81" w14:paraId="0CE54D9B" w14:textId="77777777">
      <w:pPr>
        <w:rPr>
          <w:rFonts w:ascii="Calibri" w:hAnsi="Calibri" w:cs="Calibri"/>
          <w:szCs w:val="24"/>
        </w:rPr>
      </w:pPr>
    </w:p>
    <w:tbl>
      <w:tblPr>
        <w:tblW w:w="955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3974"/>
      </w:tblGrid>
      <w:tr w:rsidRPr="00CE527F" w:rsidR="006C5C81" w:rsidTr="00536FA5" w14:paraId="2CCC3637" w14:textId="77777777">
        <w:tc>
          <w:tcPr>
            <w:tcW w:w="9554" w:type="dxa"/>
            <w:gridSpan w:val="6"/>
          </w:tcPr>
          <w:p w:rsidRPr="00CE527F" w:rsidR="006C5C81" w:rsidP="00536FA5" w:rsidRDefault="006C5C81" w14:paraId="53DEFE3C" w14:textId="77777777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br w:type="page"/>
            </w:r>
            <w:r w:rsidRPr="008B17F8">
              <w:rPr>
                <w:rFonts w:ascii="Calibri" w:hAnsi="Calibri" w:cs="Calibri"/>
                <w:b/>
                <w:szCs w:val="24"/>
              </w:rPr>
              <w:t>Temeljni literatura in viri / Readings:</w:t>
            </w:r>
          </w:p>
        </w:tc>
      </w:tr>
      <w:tr w:rsidRPr="00CE527F" w:rsidR="006C5C81" w:rsidTr="00536FA5" w14:paraId="02E16893" w14:textId="77777777">
        <w:trPr>
          <w:trHeight w:val="1260"/>
        </w:trPr>
        <w:tc>
          <w:tcPr>
            <w:tcW w:w="95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536FA5" w:rsidRDefault="006C5C81" w14:paraId="31489D78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Temeljna literatura/Basic readings:</w:t>
            </w:r>
          </w:p>
          <w:p w:rsidRPr="00CE527F" w:rsidR="006C5C81" w:rsidP="00D1121E" w:rsidRDefault="006C5C81" w14:paraId="49CDD4FE" w14:textId="77777777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Kapus, V. (2004). </w:t>
            </w:r>
            <w:r w:rsidRPr="0017587E">
              <w:rPr>
                <w:rFonts w:ascii="Calibri" w:hAnsi="Calibri" w:cs="Calibri"/>
                <w:i/>
                <w:iCs/>
                <w:szCs w:val="24"/>
              </w:rPr>
              <w:t>Reševanje iz vode, aktivna varnost in prva pomoč: slovenska šola reševanja iz vode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.</w:t>
            </w:r>
            <w:r w:rsidRPr="00CE527F">
              <w:rPr>
                <w:rFonts w:ascii="Calibri" w:hAnsi="Calibri" w:cs="Calibri"/>
                <w:szCs w:val="24"/>
              </w:rPr>
              <w:t xml:space="preserve"> Ljubljana: Fakulteta za šport, Inštitut za šport.</w:t>
            </w:r>
          </w:p>
          <w:p w:rsidRPr="00CE527F" w:rsidR="006C5C81" w:rsidP="00D1121E" w:rsidRDefault="0017587E" w14:paraId="7870EA4A" w14:textId="1F169B46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Cs w:val="24"/>
              </w:rPr>
            </w:pPr>
            <w:r w:rsidRPr="0017587E">
              <w:rPr>
                <w:rFonts w:ascii="Calibri" w:hAnsi="Calibri" w:cs="Calibri"/>
                <w:szCs w:val="24"/>
              </w:rPr>
              <w:t>Štrumbelj,</w:t>
            </w:r>
            <w:r>
              <w:rPr>
                <w:rFonts w:ascii="Calibri" w:hAnsi="Calibri" w:cs="Calibri"/>
                <w:szCs w:val="24"/>
              </w:rPr>
              <w:t xml:space="preserve"> V.,</w:t>
            </w:r>
            <w:r w:rsidRPr="0017587E">
              <w:rPr>
                <w:rFonts w:ascii="Calibri" w:hAnsi="Calibri" w:cs="Calibri"/>
                <w:szCs w:val="24"/>
              </w:rPr>
              <w:t xml:space="preserve"> Jurak,</w:t>
            </w:r>
            <w:r>
              <w:rPr>
                <w:rFonts w:ascii="Calibri" w:hAnsi="Calibri" w:cs="Calibri"/>
                <w:szCs w:val="24"/>
              </w:rPr>
              <w:t xml:space="preserve"> G., </w:t>
            </w:r>
            <w:r w:rsidRPr="0017587E">
              <w:rPr>
                <w:rFonts w:ascii="Calibri" w:hAnsi="Calibri" w:cs="Calibri"/>
                <w:szCs w:val="24"/>
              </w:rPr>
              <w:t>Kapus,</w:t>
            </w:r>
            <w:r>
              <w:rPr>
                <w:rFonts w:ascii="Calibri" w:hAnsi="Calibri" w:cs="Calibri"/>
                <w:szCs w:val="24"/>
              </w:rPr>
              <w:t xml:space="preserve"> J. in</w:t>
            </w:r>
            <w:r w:rsidRPr="0017587E">
              <w:rPr>
                <w:rFonts w:ascii="Calibri" w:hAnsi="Calibri" w:cs="Calibri"/>
                <w:szCs w:val="24"/>
              </w:rPr>
              <w:t xml:space="preserve"> Kapus</w:t>
            </w:r>
            <w:r>
              <w:rPr>
                <w:rFonts w:ascii="Calibri" w:hAnsi="Calibri" w:cs="Calibri"/>
                <w:szCs w:val="24"/>
              </w:rPr>
              <w:t>, V</w:t>
            </w:r>
            <w:r w:rsidRPr="00CE527F" w:rsidR="006C5C81">
              <w:rPr>
                <w:rFonts w:ascii="Calibri" w:hAnsi="Calibri" w:cs="Calibri"/>
                <w:szCs w:val="24"/>
              </w:rPr>
              <w:t xml:space="preserve">. (2006). </w:t>
            </w:r>
            <w:r w:rsidRPr="008B17F8" w:rsidR="006C5C81">
              <w:rPr>
                <w:rFonts w:ascii="Calibri" w:hAnsi="Calibri" w:cs="Calibri"/>
                <w:i/>
                <w:iCs/>
                <w:szCs w:val="24"/>
              </w:rPr>
              <w:t>Plavanje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,</w:t>
            </w:r>
            <w:r w:rsidRPr="008B17F8" w:rsidR="006C5C81">
              <w:rPr>
                <w:rFonts w:ascii="Calibri" w:hAnsi="Calibri" w:cs="Calibri"/>
                <w:i/>
                <w:iCs/>
                <w:szCs w:val="24"/>
              </w:rPr>
              <w:t xml:space="preserve"> učenje: slovenska šola plavanja za novo tisočletje: učbenik za učence-študente, učitelje-profesorje, trenerje in starše (3. ponatis)</w:t>
            </w:r>
            <w:r w:rsidRPr="00CE527F" w:rsidR="006C5C81">
              <w:rPr>
                <w:rFonts w:ascii="Calibri" w:hAnsi="Calibri" w:cs="Calibri"/>
                <w:szCs w:val="24"/>
              </w:rPr>
              <w:t xml:space="preserve">. Ljubljana: Fakulteta za šport, Inštitut za šport. </w:t>
            </w:r>
          </w:p>
          <w:p w:rsidRPr="00CE527F" w:rsidR="006C5C81" w:rsidP="00D1121E" w:rsidRDefault="006C5C81" w14:paraId="1ED906CE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  <w:p w:rsidRPr="00CE527F" w:rsidR="006C5C81" w:rsidP="00536FA5" w:rsidRDefault="006C5C81" w14:paraId="06E6D24C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Dopolnilna literatura/Additional readings:</w:t>
            </w:r>
          </w:p>
          <w:p w:rsidRPr="00CE527F" w:rsidR="006C5C81" w:rsidP="00D1121E" w:rsidRDefault="006C5C81" w14:paraId="601E6FB2" w14:textId="77777777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Kristan, S. (1998). 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Šola v naravi</w:t>
            </w:r>
            <w:r w:rsidRPr="00CE527F">
              <w:rPr>
                <w:rFonts w:ascii="Calibri" w:hAnsi="Calibri" w:cs="Calibri"/>
                <w:szCs w:val="24"/>
              </w:rPr>
              <w:t>. Radovljica: Didakta.</w:t>
            </w:r>
          </w:p>
          <w:p w:rsidRPr="00CE527F" w:rsidR="006C5C81" w:rsidP="00D1121E" w:rsidRDefault="006C5C81" w14:paraId="0AAFE173" w14:textId="77777777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Kapus, V., Bednarik, J., Kovač, M., Knez, M. in Šajber, D. (1994). 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Cilji šolske športne vzgoje – plavanje in nekatere vodne dejavnosti</w:t>
            </w:r>
            <w:r w:rsidRPr="00CE527F">
              <w:rPr>
                <w:rFonts w:ascii="Calibri" w:hAnsi="Calibri" w:cs="Calibri"/>
                <w:szCs w:val="24"/>
              </w:rPr>
              <w:t>. Ljubljana: Zavod za šolstvo in šport.</w:t>
            </w:r>
          </w:p>
          <w:p w:rsidR="006C5C81" w:rsidP="00D1121E" w:rsidRDefault="006C5C81" w14:paraId="2E091B37" w14:textId="77777777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Rajtmajer, D. (1991). 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Otrok plava</w:t>
            </w:r>
            <w:r w:rsidRPr="00CE527F">
              <w:rPr>
                <w:rFonts w:ascii="Calibri" w:hAnsi="Calibri" w:cs="Calibri"/>
                <w:szCs w:val="24"/>
              </w:rPr>
              <w:t>. Maribor: Pedagoška fakulteta.</w:t>
            </w:r>
          </w:p>
          <w:p w:rsidRPr="006067F6" w:rsidR="006067F6" w:rsidP="006067F6" w:rsidRDefault="006067F6" w14:paraId="45B2BC77" w14:textId="77777777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Cs w:val="24"/>
              </w:rPr>
            </w:pPr>
            <w:r w:rsidRPr="006067F6">
              <w:rPr>
                <w:rFonts w:ascii="Calibri" w:hAnsi="Calibri" w:cs="Calibri"/>
                <w:szCs w:val="24"/>
              </w:rPr>
              <w:t xml:space="preserve">Kovač, M. (2005). 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Uporaba IKT pri športni vzgoji</w:t>
            </w:r>
            <w:r w:rsidRPr="006067F6">
              <w:rPr>
                <w:rFonts w:ascii="Calibri" w:hAnsi="Calibri" w:cs="Calibri"/>
                <w:szCs w:val="24"/>
              </w:rPr>
              <w:t xml:space="preserve">. 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Gradivo, namenjeno usposabljanju multiplikatorjev</w:t>
            </w:r>
            <w:r w:rsidRPr="006067F6">
              <w:rPr>
                <w:rFonts w:ascii="Calibri" w:hAnsi="Calibri" w:cs="Calibri"/>
                <w:szCs w:val="24"/>
              </w:rPr>
              <w:t>.  Ljubljana: Zavod RS za šolstvo.</w:t>
            </w:r>
          </w:p>
          <w:p w:rsidRPr="006067F6" w:rsidR="006067F6" w:rsidP="006067F6" w:rsidRDefault="006067F6" w14:paraId="1868ADD4" w14:textId="0D6DC88C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Cs w:val="24"/>
              </w:rPr>
            </w:pPr>
            <w:r w:rsidRPr="006067F6">
              <w:rPr>
                <w:rFonts w:ascii="Calibri" w:hAnsi="Calibri" w:cs="Calibri"/>
                <w:szCs w:val="24"/>
              </w:rPr>
              <w:t xml:space="preserve">Jedrinovič, J., idr. (2020). 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Smernice za didaktično uporabo IKT na različnih študijskih področjih.</w:t>
            </w:r>
            <w:r w:rsidRPr="006067F6">
              <w:rPr>
                <w:rFonts w:ascii="Calibri" w:hAnsi="Calibri" w:cs="Calibri"/>
                <w:szCs w:val="24"/>
              </w:rPr>
              <w:t xml:space="preserve"> Ljubljana: Univerza v Ljubljani.</w:t>
            </w:r>
          </w:p>
        </w:tc>
      </w:tr>
      <w:tr w:rsidRPr="00CE527F" w:rsidR="006C5C81" w:rsidTr="00536FA5" w14:paraId="4E017B1D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1C75789E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6C5C81" w:rsidP="00536FA5" w:rsidRDefault="006C5C81" w14:paraId="61A0F52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CE527F" w:rsidR="006C5C81" w:rsidP="00536FA5" w:rsidRDefault="006C5C81" w14:paraId="76E8D883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5DC71E83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3AEA6A6C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C5C81" w:rsidTr="00536FA5" w14:paraId="5FD1FDCE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536FA5" w:rsidRDefault="006C5C81" w14:paraId="29DCE51F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Cilji:</w:t>
            </w:r>
          </w:p>
          <w:p w:rsidRPr="00CE527F" w:rsidR="006C5C81" w:rsidP="00536FA5" w:rsidRDefault="006C5C81" w14:paraId="1A4EAB15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</w:rPr>
              <w:t>Študenti:</w:t>
            </w:r>
          </w:p>
          <w:p w:rsidRPr="00CE527F" w:rsidR="006C5C81" w:rsidP="00D1121E" w:rsidRDefault="006C5C81" w14:paraId="57060FC8" w14:textId="77777777">
            <w:pPr>
              <w:pStyle w:val="Vnos"/>
              <w:numPr>
                <w:ilvl w:val="1"/>
                <w:numId w:val="1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povezujejo teorijo s prakso obveznega in dodatnega programa, predvidenega s kurikulumom oz. učnim načrtom za športno vzgojo;</w:t>
            </w:r>
          </w:p>
          <w:p w:rsidRPr="00CE527F" w:rsidR="006C5C81" w:rsidP="00D1121E" w:rsidRDefault="006C5C81" w14:paraId="1E984C9E" w14:textId="77777777">
            <w:pPr>
              <w:pStyle w:val="Vnos"/>
              <w:numPr>
                <w:ilvl w:val="1"/>
                <w:numId w:val="1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pridobijo znanja in sposobnosti za odgovorno usmerjanje otrok in ravnanje v naravnem okolju in družbenem življenju;</w:t>
            </w:r>
          </w:p>
          <w:p w:rsidRPr="00CE527F" w:rsidR="006C5C81" w:rsidP="00D1121E" w:rsidRDefault="006C5C81" w14:paraId="53BFFE86" w14:textId="77777777">
            <w:pPr>
              <w:pStyle w:val="Vnos"/>
              <w:numPr>
                <w:ilvl w:val="1"/>
                <w:numId w:val="1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pridobijo osnovno plavalno pismenost.</w:t>
            </w:r>
          </w:p>
          <w:p w:rsidRPr="00CE527F" w:rsidR="006C5C81" w:rsidP="00D1121E" w:rsidRDefault="006C5C81" w14:paraId="07942C35" w14:textId="77777777">
            <w:pPr>
              <w:tabs>
                <w:tab w:val="left" w:pos="1560"/>
              </w:tabs>
              <w:ind w:left="142"/>
              <w:jc w:val="both"/>
              <w:rPr>
                <w:rFonts w:ascii="Calibri" w:hAnsi="Calibri" w:cs="Calibri"/>
                <w:szCs w:val="24"/>
              </w:rPr>
            </w:pPr>
          </w:p>
          <w:p w:rsidRPr="00CE527F" w:rsidR="006C5C81" w:rsidP="00D1121E" w:rsidRDefault="006C5C81" w14:paraId="5A709258" w14:textId="77777777">
            <w:pPr>
              <w:tabs>
                <w:tab w:val="left" w:pos="1560"/>
              </w:tabs>
              <w:jc w:val="both"/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:rsidRPr="00CE527F" w:rsidR="006C5C81" w:rsidP="00D1121E" w:rsidRDefault="006C5C81" w14:paraId="2BAB1070" w14:textId="77777777">
            <w:pPr>
              <w:pStyle w:val="Default"/>
              <w:numPr>
                <w:ilvl w:val="1"/>
                <w:numId w:val="2"/>
              </w:numPr>
              <w:ind w:left="709" w:hanging="283"/>
              <w:jc w:val="both"/>
              <w:rPr>
                <w:rFonts w:ascii="Calibri" w:hAnsi="Calibri" w:cs="Calibri"/>
                <w:color w:val="auto"/>
              </w:rPr>
            </w:pPr>
            <w:r w:rsidRPr="00CE527F">
              <w:rPr>
                <w:rFonts w:ascii="Calibri" w:hAnsi="Calibri" w:cs="Calibri"/>
                <w:color w:val="auto"/>
              </w:rPr>
              <w:t>ustrezno uporabljanje različnih načinov spremljanja in preverjanja napredka otrok v skladu s cilji ter dajanje konstruktivne povratne informacije;</w:t>
            </w:r>
          </w:p>
          <w:p w:rsidRPr="00CE527F" w:rsidR="006C5C81" w:rsidP="00D1121E" w:rsidRDefault="006C5C81" w14:paraId="5CA263B0" w14:textId="77777777">
            <w:pPr>
              <w:pStyle w:val="Default"/>
              <w:numPr>
                <w:ilvl w:val="1"/>
                <w:numId w:val="2"/>
              </w:numPr>
              <w:ind w:left="709" w:hanging="283"/>
              <w:jc w:val="both"/>
              <w:rPr>
                <w:rFonts w:ascii="Calibri" w:hAnsi="Calibri" w:cs="Calibri"/>
                <w:color w:val="auto"/>
              </w:rPr>
            </w:pPr>
            <w:r w:rsidRPr="00CE527F">
              <w:rPr>
                <w:rFonts w:ascii="Calibri" w:hAnsi="Calibri" w:cs="Calibri"/>
                <w:color w:val="auto"/>
              </w:rPr>
              <w:t xml:space="preserve">oblikovanje varnega in spodbudnega učnega okolja, v katerem se otroci počutijo sprejete, v katerem se spoštuje različnost in spodbuja samostojnost in odgovornost; </w:t>
            </w:r>
          </w:p>
          <w:p w:rsidRPr="00CE527F" w:rsidR="006C5C81" w:rsidP="00D1121E" w:rsidRDefault="006C5C81" w14:paraId="5CD75052" w14:textId="77777777">
            <w:pPr>
              <w:pStyle w:val="Default"/>
              <w:numPr>
                <w:ilvl w:val="1"/>
                <w:numId w:val="2"/>
              </w:numPr>
              <w:ind w:left="709" w:hanging="283"/>
              <w:jc w:val="both"/>
              <w:rPr>
                <w:rFonts w:ascii="Calibri" w:hAnsi="Calibri" w:cs="Calibri"/>
                <w:color w:val="auto"/>
              </w:rPr>
            </w:pPr>
            <w:r w:rsidRPr="00CE527F">
              <w:rPr>
                <w:rFonts w:ascii="Calibri" w:hAnsi="Calibri" w:cs="Calibri"/>
                <w:color w:val="auto"/>
              </w:rPr>
              <w:lastRenderedPageBreak/>
              <w:t>sposobnost samokritičnega premisleka o lastnem delu in njegovega vrednotenja.</w:t>
            </w:r>
          </w:p>
          <w:p w:rsidRPr="00CE527F" w:rsidR="006C5C81" w:rsidP="00536FA5" w:rsidRDefault="006C5C81" w14:paraId="4B313D85" w14:textId="77777777">
            <w:pPr>
              <w:pStyle w:val="Default"/>
              <w:ind w:left="284"/>
              <w:rPr>
                <w:rFonts w:ascii="Calibri" w:hAnsi="Calibri" w:cs="Calibri"/>
                <w:color w:val="auto"/>
              </w:rPr>
            </w:pPr>
          </w:p>
          <w:p w:rsidRPr="00CE527F" w:rsidR="006C5C81" w:rsidP="00536FA5" w:rsidRDefault="006C5C81" w14:paraId="3B11E817" w14:textId="77777777">
            <w:pPr>
              <w:pStyle w:val="Default"/>
              <w:rPr>
                <w:rFonts w:ascii="Calibri" w:hAnsi="Calibri" w:cs="Calibri"/>
                <w:color w:val="auto"/>
                <w:u w:val="single"/>
              </w:rPr>
            </w:pPr>
            <w:r w:rsidRPr="00CE527F">
              <w:rPr>
                <w:rFonts w:ascii="Calibri" w:hAnsi="Calibri" w:cs="Calibri"/>
                <w:color w:val="auto"/>
                <w:u w:val="single"/>
              </w:rPr>
              <w:t>Specifične kompetence:</w:t>
            </w:r>
          </w:p>
          <w:p w:rsidRPr="00CE527F" w:rsidR="006C5C81" w:rsidP="0051493D" w:rsidRDefault="006C5C81" w14:paraId="39018CDA" w14:textId="77777777">
            <w:pPr>
              <w:pStyle w:val="Default"/>
              <w:jc w:val="both"/>
              <w:rPr>
                <w:rFonts w:ascii="Calibri" w:hAnsi="Calibri" w:cs="Calibri"/>
                <w:color w:val="auto"/>
              </w:rPr>
            </w:pPr>
            <w:r w:rsidRPr="00CE527F">
              <w:rPr>
                <w:rFonts w:ascii="Calibri" w:hAnsi="Calibri" w:cs="Calibri"/>
                <w:color w:val="auto"/>
              </w:rPr>
              <w:t>Študenti:</w:t>
            </w:r>
          </w:p>
          <w:p w:rsidRPr="00CE527F" w:rsidR="006C5C81" w:rsidP="00957F49" w:rsidRDefault="006C5C81" w14:paraId="0B856083" w14:textId="2E13CC0E">
            <w:pPr>
              <w:pStyle w:val="Vnos"/>
              <w:numPr>
                <w:ilvl w:val="0"/>
                <w:numId w:val="17"/>
              </w:numPr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nadgradijo praktična didaktična in metodična znanja na področja vsebin letnih gibaln</w:t>
            </w:r>
            <w:r w:rsidR="00D42601">
              <w:rPr>
                <w:rFonts w:ascii="Calibri" w:hAnsi="Calibri" w:cs="Calibri"/>
              </w:rPr>
              <w:t>ih</w:t>
            </w:r>
            <w:r w:rsidRPr="00CE527F">
              <w:rPr>
                <w:rFonts w:ascii="Calibri" w:hAnsi="Calibri" w:cs="Calibri"/>
              </w:rPr>
              <w:t xml:space="preserve">/športnih aktivnosti v naravi; </w:t>
            </w:r>
          </w:p>
          <w:p w:rsidRPr="00CE527F" w:rsidR="006C5C81" w:rsidP="00957F49" w:rsidRDefault="006C5C81" w14:paraId="16D448D9" w14:textId="48880243">
            <w:pPr>
              <w:pStyle w:val="Vnos"/>
              <w:numPr>
                <w:ilvl w:val="0"/>
                <w:numId w:val="17"/>
              </w:numPr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spoznajo uporabo različnih didaktičnih gibalnih iger pri vseh fazah učnega procesa</w:t>
            </w:r>
            <w:r w:rsidR="00D42601">
              <w:rPr>
                <w:rFonts w:ascii="Calibri" w:hAnsi="Calibri" w:cs="Calibri"/>
              </w:rPr>
              <w:t xml:space="preserve"> </w:t>
            </w:r>
            <w:r w:rsidRPr="00D42601" w:rsidR="00D42601">
              <w:rPr>
                <w:rFonts w:ascii="Calibri" w:hAnsi="Calibri" w:cs="Calibri"/>
              </w:rPr>
              <w:t>(tudi z vključevanjem in koristno uporab</w:t>
            </w:r>
            <w:r w:rsidR="00E855CD">
              <w:rPr>
                <w:rFonts w:ascii="Calibri" w:hAnsi="Calibri" w:cs="Calibri"/>
              </w:rPr>
              <w:t>o</w:t>
            </w:r>
            <w:r w:rsidRPr="00D42601" w:rsidR="00D42601">
              <w:rPr>
                <w:rFonts w:ascii="Calibri" w:hAnsi="Calibri" w:cs="Calibri"/>
              </w:rPr>
              <w:t xml:space="preserve"> DT)</w:t>
            </w:r>
            <w:r w:rsidRPr="00CE527F">
              <w:rPr>
                <w:rFonts w:ascii="Calibri" w:hAnsi="Calibri" w:cs="Calibri"/>
              </w:rPr>
              <w:t>;</w:t>
            </w:r>
          </w:p>
          <w:p w:rsidRPr="00CE527F" w:rsidR="006C5C81" w:rsidP="00957F49" w:rsidRDefault="006C5C81" w14:paraId="68FB7CB4" w14:textId="77777777">
            <w:pPr>
              <w:pStyle w:val="Vnos"/>
              <w:numPr>
                <w:ilvl w:val="0"/>
                <w:numId w:val="17"/>
              </w:numPr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preverjajo in uporabljajo pridobljeno znanje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C5C81" w:rsidP="00536FA5" w:rsidRDefault="006C5C81" w14:paraId="12EBF75C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536FA5" w:rsidRDefault="006C5C81" w14:paraId="017D4277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C5C81" w:rsidP="00536FA5" w:rsidRDefault="006C5C81" w14:paraId="3D6B91FE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6C5C81" w:rsidP="0051493D" w:rsidRDefault="006C5C81" w14:paraId="62CC910B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combine theory with the practice of mandatory and additional programme envisaged with the curriculum and the syllabus for sport education;</w:t>
            </w:r>
          </w:p>
          <w:p w:rsidRPr="00CE527F" w:rsidR="006C5C81" w:rsidP="0051493D" w:rsidRDefault="006C5C81" w14:paraId="5CE53B25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acquire the knowledge and the skills for responsible guidance of children and conduct in natural environment and in social life;</w:t>
            </w:r>
          </w:p>
          <w:p w:rsidRPr="00CE527F" w:rsidR="006C5C81" w:rsidP="0051493D" w:rsidRDefault="006C5C81" w14:paraId="611AE6B6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acquire the basic swimming literacy.</w:t>
            </w:r>
          </w:p>
          <w:p w:rsidRPr="00CE527F" w:rsidR="006C5C81" w:rsidP="0051493D" w:rsidRDefault="006C5C81" w14:paraId="6011C003" w14:textId="77777777">
            <w:p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C5C81" w:rsidP="0051493D" w:rsidRDefault="006C5C81" w14:paraId="24002283" w14:textId="77777777">
            <w:pPr>
              <w:pStyle w:val="Default"/>
              <w:numPr>
                <w:ilvl w:val="1"/>
                <w:numId w:val="2"/>
              </w:numPr>
              <w:ind w:left="709" w:hanging="283"/>
              <w:jc w:val="both"/>
              <w:rPr>
                <w:rFonts w:ascii="Calibri" w:hAnsi="Calibri" w:cs="Calibri"/>
                <w:color w:val="auto"/>
                <w:lang w:val="en-GB"/>
              </w:rPr>
            </w:pPr>
            <w:r w:rsidRPr="00CE527F">
              <w:rPr>
                <w:rFonts w:ascii="Calibri" w:hAnsi="Calibri" w:cs="Calibri"/>
                <w:color w:val="auto"/>
                <w:lang w:val="en-GB"/>
              </w:rPr>
              <w:t>Adequate use of appropriate ways of monitoring and testing the progress of children in consistence with the aims of providing constructive feedback.</w:t>
            </w:r>
          </w:p>
          <w:p w:rsidRPr="00CE527F" w:rsidR="006C5C81" w:rsidP="0051493D" w:rsidRDefault="006C5C81" w14:paraId="3438B2E3" w14:textId="77777777">
            <w:pPr>
              <w:pStyle w:val="Default"/>
              <w:numPr>
                <w:ilvl w:val="1"/>
                <w:numId w:val="2"/>
              </w:numPr>
              <w:ind w:left="709" w:hanging="283"/>
              <w:jc w:val="both"/>
              <w:rPr>
                <w:rFonts w:ascii="Calibri" w:hAnsi="Calibri" w:cs="Calibri"/>
                <w:color w:val="auto"/>
                <w:lang w:val="en-GB"/>
              </w:rPr>
            </w:pPr>
            <w:r w:rsidRPr="00CE527F">
              <w:rPr>
                <w:rFonts w:ascii="Calibri" w:hAnsi="Calibri" w:cs="Calibri"/>
                <w:color w:val="auto"/>
                <w:lang w:val="en-GB"/>
              </w:rPr>
              <w:t>Shaping a safe and stimulating learning environment, in which children feel accepted, where diversity is respected, and independence and responsibility are promoted.</w:t>
            </w:r>
          </w:p>
          <w:p w:rsidRPr="00CE527F" w:rsidR="006C5C81" w:rsidP="0051493D" w:rsidRDefault="006C5C81" w14:paraId="7E338A40" w14:textId="77777777">
            <w:pPr>
              <w:pStyle w:val="Default"/>
              <w:numPr>
                <w:ilvl w:val="1"/>
                <w:numId w:val="2"/>
              </w:numPr>
              <w:ind w:left="709" w:hanging="283"/>
              <w:jc w:val="both"/>
              <w:rPr>
                <w:rFonts w:ascii="Calibri" w:hAnsi="Calibri" w:cs="Calibri"/>
                <w:color w:val="auto"/>
                <w:lang w:val="en-GB"/>
              </w:rPr>
            </w:pPr>
            <w:r w:rsidRPr="00CE527F">
              <w:rPr>
                <w:rFonts w:ascii="Calibri" w:hAnsi="Calibri" w:cs="Calibri"/>
                <w:color w:val="auto"/>
                <w:lang w:val="en-GB"/>
              </w:rPr>
              <w:t xml:space="preserve">The ability of self-critical reflection on own work and evaluating it. </w:t>
            </w:r>
          </w:p>
          <w:p w:rsidRPr="00CE527F" w:rsidR="006C5C81" w:rsidP="0051493D" w:rsidRDefault="006C5C81" w14:paraId="1A4BA6A6" w14:textId="77777777">
            <w:pPr>
              <w:pStyle w:val="Default"/>
              <w:jc w:val="both"/>
              <w:rPr>
                <w:rFonts w:ascii="Calibri" w:hAnsi="Calibri" w:cs="Calibri"/>
                <w:color w:val="auto"/>
                <w:lang w:val="en-GB"/>
              </w:rPr>
            </w:pPr>
            <w:r w:rsidRPr="00CE527F">
              <w:rPr>
                <w:rFonts w:ascii="Calibri" w:hAnsi="Calibri" w:cs="Calibri"/>
                <w:color w:val="auto"/>
                <w:u w:val="single"/>
                <w:lang w:val="en-GB"/>
              </w:rPr>
              <w:t>Specific competences</w:t>
            </w:r>
            <w:r w:rsidRPr="00CE527F">
              <w:rPr>
                <w:rFonts w:ascii="Calibri" w:hAnsi="Calibri" w:cs="Calibri"/>
                <w:color w:val="auto"/>
                <w:lang w:val="en-GB"/>
              </w:rPr>
              <w:t>:</w:t>
            </w:r>
          </w:p>
          <w:p w:rsidRPr="00CE527F" w:rsidR="006C5C81" w:rsidP="0051493D" w:rsidRDefault="006C5C81" w14:paraId="6344E945" w14:textId="77777777">
            <w:pPr>
              <w:pStyle w:val="Default"/>
              <w:jc w:val="both"/>
              <w:rPr>
                <w:rFonts w:ascii="Calibri" w:hAnsi="Calibri" w:cs="Calibri"/>
                <w:color w:val="auto"/>
                <w:lang w:val="en-GB"/>
              </w:rPr>
            </w:pPr>
            <w:r w:rsidRPr="00CE527F">
              <w:rPr>
                <w:rFonts w:ascii="Calibri" w:hAnsi="Calibri" w:cs="Calibri"/>
                <w:color w:val="auto"/>
                <w:lang w:val="en-GB"/>
              </w:rPr>
              <w:lastRenderedPageBreak/>
              <w:t>The students:</w:t>
            </w:r>
          </w:p>
          <w:p w:rsidRPr="00CE527F" w:rsidR="006C5C81" w:rsidP="0051493D" w:rsidRDefault="006C5C81" w14:paraId="65B5FA65" w14:textId="77777777">
            <w:pPr>
              <w:pStyle w:val="Vnos"/>
              <w:numPr>
                <w:ilvl w:val="1"/>
                <w:numId w:val="3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="Calibri" w:hAnsi="Calibri" w:cs="Calibri"/>
                <w:lang w:val="en-GB"/>
              </w:rPr>
            </w:pPr>
            <w:r w:rsidRPr="00CE527F">
              <w:rPr>
                <w:rFonts w:ascii="Calibri" w:hAnsi="Calibri" w:cs="Calibri"/>
                <w:lang w:val="en-GB"/>
              </w:rPr>
              <w:t>upgrade their practical didactic and methodological knowledge in the area of the content of annual physical/sporting activities in nature;</w:t>
            </w:r>
          </w:p>
          <w:p w:rsidRPr="00CE527F" w:rsidR="006C5C81" w:rsidP="0051493D" w:rsidRDefault="006C5C81" w14:paraId="1153D7F9" w14:textId="2C3091FD">
            <w:pPr>
              <w:pStyle w:val="Vnos"/>
              <w:numPr>
                <w:ilvl w:val="1"/>
                <w:numId w:val="3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="Calibri" w:hAnsi="Calibri" w:cs="Calibri"/>
                <w:lang w:val="en-GB"/>
              </w:rPr>
            </w:pPr>
            <w:r w:rsidRPr="00CE527F">
              <w:rPr>
                <w:rFonts w:ascii="Calibri" w:hAnsi="Calibri" w:cs="Calibri"/>
                <w:lang w:val="en-GB"/>
              </w:rPr>
              <w:t>get familiar with the use of a variety of didactic physical plays in all phases of the learning process</w:t>
            </w:r>
            <w:r w:rsidR="00E855CD">
              <w:rPr>
                <w:rFonts w:ascii="Calibri" w:hAnsi="Calibri" w:cs="Calibri"/>
                <w:lang w:val="en-GB"/>
              </w:rPr>
              <w:t xml:space="preserve"> (also with using digital technologies)</w:t>
            </w:r>
            <w:r w:rsidRPr="00CE527F">
              <w:rPr>
                <w:rFonts w:ascii="Calibri" w:hAnsi="Calibri" w:cs="Calibri"/>
                <w:lang w:val="en-GB"/>
              </w:rPr>
              <w:t>;</w:t>
            </w:r>
          </w:p>
          <w:p w:rsidRPr="00CE527F" w:rsidR="006C5C81" w:rsidP="0051493D" w:rsidRDefault="006C5C81" w14:paraId="589138C8" w14:textId="24CBA1A1">
            <w:pPr>
              <w:pStyle w:val="Vnos"/>
              <w:numPr>
                <w:ilvl w:val="1"/>
                <w:numId w:val="3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="Calibri" w:hAnsi="Calibri" w:cs="Calibri"/>
                <w:lang w:val="en-GB"/>
              </w:rPr>
            </w:pPr>
            <w:r w:rsidRPr="00CE527F">
              <w:rPr>
                <w:rFonts w:ascii="Calibri" w:hAnsi="Calibri" w:cs="Calibri"/>
                <w:lang w:val="en-GB"/>
              </w:rPr>
              <w:t xml:space="preserve">erify and apply the acquired knowledge in practice. </w:t>
            </w:r>
          </w:p>
          <w:p w:rsidRPr="00CE527F" w:rsidR="006C5C81" w:rsidP="00536FA5" w:rsidRDefault="006C5C81" w14:paraId="563C3BE1" w14:textId="77777777">
            <w:pPr>
              <w:pStyle w:val="Default"/>
              <w:rPr>
                <w:rFonts w:ascii="Calibri" w:hAnsi="Calibri" w:eastAsia="Times New Roman" w:cs="Calibri"/>
                <w:color w:val="auto"/>
                <w:lang w:val="en-GB"/>
              </w:rPr>
            </w:pPr>
          </w:p>
        </w:tc>
      </w:tr>
      <w:tr w:rsidRPr="00CE527F" w:rsidR="006C5C81" w:rsidTr="00536FA5" w14:paraId="2C603799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1602A43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7E62F71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</w:tcPr>
          <w:p w:rsidRPr="00CE527F" w:rsidR="006C5C81" w:rsidP="00536FA5" w:rsidRDefault="006C5C81" w14:paraId="35AF46F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204332F3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4D06625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08F7FAE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Intended learning outcomes:</w:t>
            </w:r>
          </w:p>
        </w:tc>
      </w:tr>
      <w:tr w:rsidRPr="00CE527F" w:rsidR="006C5C81" w:rsidTr="00536FA5" w14:paraId="27433341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C5C81" w:rsidP="0051493D" w:rsidRDefault="006C5C81" w14:paraId="0241A25B" w14:textId="77777777">
            <w:pPr>
              <w:jc w:val="both"/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:rsidRPr="00CE527F" w:rsidR="006C5C81" w:rsidP="0051493D" w:rsidRDefault="006C5C81" w14:paraId="2AFE3242" w14:textId="77777777">
            <w:p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Študent/-ka:</w:t>
            </w:r>
          </w:p>
          <w:p w:rsidRPr="00CE527F" w:rsidR="006C5C81" w:rsidP="0051493D" w:rsidRDefault="006C5C81" w14:paraId="74DAE677" w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zna plavati v treh tehnikah, skočiti v vodo na glavo in noge, </w:t>
            </w:r>
          </w:p>
          <w:p w:rsidRPr="00CE527F" w:rsidR="006C5C81" w:rsidP="0051493D" w:rsidRDefault="006C5C81" w14:paraId="0CC867EF" w14:textId="5B60E1DD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se zna rešiti iz vode, iz vode zna rešiti otroka;</w:t>
            </w:r>
          </w:p>
          <w:p w:rsidRPr="00CE527F" w:rsidR="006C5C81" w:rsidP="0051493D" w:rsidRDefault="006C5C81" w14:paraId="7F47E34F" w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razume razlike med različnimi vsebinami dodatnih programov športne vzgoje in jih utemeljeno uporablja; </w:t>
            </w:r>
          </w:p>
          <w:p w:rsidRPr="00CE527F" w:rsidR="006C5C81" w:rsidP="0051493D" w:rsidRDefault="006C5C81" w14:paraId="03E84357" w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utemelji vidike varne vadbe;</w:t>
            </w:r>
          </w:p>
          <w:p w:rsidRPr="00CE527F" w:rsidR="006C5C81" w:rsidP="0051493D" w:rsidRDefault="006C5C81" w14:paraId="006C1AFB" w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osnovne metode, oblike, načela in postopke sodobnega poučevanja plavanja.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C5C81" w:rsidP="00536FA5" w:rsidRDefault="006C5C81" w14:paraId="4E53AF67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C5C81" w:rsidP="00536FA5" w:rsidRDefault="006C5C81" w14:paraId="7B7CE04D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C5C81" w:rsidP="00536FA5" w:rsidRDefault="006C5C81" w14:paraId="00B5E622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C5C81" w:rsidP="0051493D" w:rsidRDefault="006C5C81" w14:paraId="5D4A5914" w14:textId="77777777">
            <w:p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C5C81" w:rsidP="0051493D" w:rsidRDefault="006C5C81" w14:paraId="08482CFC" w14:textId="77777777">
            <w:p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6C5C81" w:rsidP="0051493D" w:rsidRDefault="006C5C81" w14:paraId="53F280E2" w14:textId="77777777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can swim three styles; to dive head on and feet first;</w:t>
            </w:r>
          </w:p>
          <w:p w:rsidRPr="00CE527F" w:rsidR="006C5C81" w:rsidP="0051493D" w:rsidRDefault="006C5C81" w14:paraId="194746EE" w14:textId="77777777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how to rescue themselves out of water and are able to rescue a child out of water;</w:t>
            </w:r>
          </w:p>
          <w:p w:rsidRPr="00CE527F" w:rsidR="006C5C81" w:rsidP="0051493D" w:rsidRDefault="006C5C81" w14:paraId="5E78D05B" w14:textId="77777777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understand the differences between different contents of additional programmes of sport education and use them appropriately;</w:t>
            </w:r>
          </w:p>
          <w:p w:rsidRPr="00CE527F" w:rsidR="006C5C81" w:rsidP="0051493D" w:rsidRDefault="006C5C81" w14:paraId="5BDE203A" w14:textId="77777777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justify the aspects of safe exercise;</w:t>
            </w:r>
          </w:p>
          <w:p w:rsidRPr="00CE527F" w:rsidR="006C5C81" w:rsidP="0051493D" w:rsidRDefault="006C5C81" w14:paraId="738743DC" w14:textId="77777777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the basic methods, forms, principles and procedures of modern teaching of swimming.</w:t>
            </w:r>
          </w:p>
        </w:tc>
      </w:tr>
      <w:tr w:rsidRPr="00CE527F" w:rsidR="006C5C81" w:rsidTr="00536FA5" w14:paraId="18B122C3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536FA5" w:rsidRDefault="006C5C81" w14:paraId="5812007B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C5C81" w:rsidP="00536FA5" w:rsidRDefault="006C5C81" w14:paraId="45A94D8B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536FA5" w:rsidRDefault="006C5C81" w14:paraId="0B10A5B1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C5C81" w:rsidTr="00536FA5" w14:paraId="6F9ED1F5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5E8F53C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3B8ECBD2" w14:textId="5BDDB042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Metode poučevanja in učenja</w:t>
            </w:r>
            <w:r w:rsidR="00E855CD">
              <w:rPr>
                <w:rFonts w:ascii="Calibri" w:hAnsi="Calibri" w:cs="Calibri"/>
                <w:b/>
                <w:szCs w:val="24"/>
              </w:rPr>
              <w:t>*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142" w:type="dxa"/>
          </w:tcPr>
          <w:p w:rsidRPr="00CE527F" w:rsidR="006C5C81" w:rsidP="00536FA5" w:rsidRDefault="006C5C81" w14:paraId="702E03C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305447AE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2C4EBC3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63989527" w14:textId="62BFB60E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Learning and teaching methods</w:t>
            </w:r>
            <w:r w:rsidR="00E855CD">
              <w:rPr>
                <w:rFonts w:ascii="Calibri" w:hAnsi="Calibri" w:cs="Calibri"/>
                <w:b/>
                <w:szCs w:val="24"/>
              </w:rPr>
              <w:t>*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C5C81" w:rsidTr="00536FA5" w14:paraId="1AB1A127" w14:textId="77777777">
        <w:trPr>
          <w:trHeight w:val="640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6C5C81" w:rsidRDefault="006C5C81" w14:paraId="3AE98736" w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predavanja</w:t>
            </w:r>
          </w:p>
          <w:p w:rsidR="006C5C81" w:rsidP="006C5C81" w:rsidRDefault="006C5C81" w14:paraId="7BF5B3E1" w14:textId="695ECAE4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vaje v bazenu/morju</w:t>
            </w:r>
            <w:r w:rsidR="00E855CD">
              <w:rPr>
                <w:rFonts w:ascii="Calibri" w:hAnsi="Calibri" w:cs="Calibri"/>
                <w:szCs w:val="24"/>
              </w:rPr>
              <w:t>.</w:t>
            </w:r>
          </w:p>
          <w:p w:rsidR="00E855CD" w:rsidRDefault="00503F7F" w14:paraId="23E95577" w14:textId="15D5CCF0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Delo </w:t>
            </w:r>
            <w:r w:rsidRPr="00474463" w:rsidR="00474463">
              <w:rPr>
                <w:rFonts w:ascii="Calibri" w:hAnsi="Calibri" w:cs="Calibri"/>
                <w:szCs w:val="24"/>
              </w:rPr>
              <w:t>v manjših skupinah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="00957F49" w:rsidRDefault="00957F49" w14:paraId="4623CEC1" w14:textId="66BFAB76">
            <w:pPr>
              <w:rPr>
                <w:rFonts w:ascii="Calibri" w:hAnsi="Calibri" w:cs="Calibri"/>
                <w:szCs w:val="24"/>
              </w:rPr>
            </w:pPr>
          </w:p>
          <w:p w:rsidR="00957F49" w:rsidRDefault="00957F49" w14:paraId="6221B68A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855CD" w:rsidP="00957F49" w:rsidRDefault="00E855CD" w14:paraId="2BF4E8FA" w14:textId="02BB051E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*Tudi z uporabo digitalne tehnologije.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C5C81" w:rsidP="00536FA5" w:rsidRDefault="006C5C81" w14:paraId="6D9A87CC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6C5C81" w:rsidRDefault="006C5C81" w14:paraId="5C589A2A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lectures,</w:t>
            </w:r>
          </w:p>
          <w:p w:rsidR="006C5C81" w:rsidP="006C5C81" w:rsidRDefault="006C5C81" w14:paraId="6925D483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exercises in swimming pool or in the sea.</w:t>
            </w:r>
          </w:p>
          <w:p w:rsidR="00503F7F" w:rsidRDefault="00503F7F" w14:paraId="7B8EF742" w14:textId="172C7AD8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Work </w:t>
            </w:r>
            <w:r w:rsidRPr="00474463" w:rsidR="00474463">
              <w:rPr>
                <w:rFonts w:ascii="Calibri" w:hAnsi="Calibri" w:cs="Calibri"/>
                <w:szCs w:val="24"/>
              </w:rPr>
              <w:t>in small groups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="00957F49" w:rsidRDefault="00957F49" w14:paraId="20716F90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855CD" w:rsidP="00957F49" w:rsidRDefault="00E855CD" w14:paraId="4E1F1D3E" w14:textId="34A3660E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*Also with using digital technology. </w:t>
            </w:r>
          </w:p>
        </w:tc>
      </w:tr>
      <w:tr w:rsidRPr="00CE527F" w:rsidR="006C5C81" w:rsidTr="00536FA5" w14:paraId="6169970A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2B800F8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6AE0E7B7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5126355D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41DA218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68460639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lastRenderedPageBreak/>
              <w:t>Assessment:</w:t>
            </w:r>
          </w:p>
        </w:tc>
      </w:tr>
      <w:tr w:rsidRPr="00CE527F" w:rsidR="006C5C81" w:rsidTr="00536FA5" w14:paraId="370A28C7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D42601" w:rsidRDefault="006C5C81" w14:paraId="2AD44EC6" w14:textId="36B08674">
            <w:p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Način (pisni izpit, ustno izpraševanje, naloge, projekt)</w:t>
            </w:r>
            <w:r w:rsidR="00503F7F">
              <w:rPr>
                <w:rFonts w:ascii="Calibri" w:hAnsi="Calibri" w:cs="Calibri"/>
                <w:szCs w:val="24"/>
              </w:rPr>
              <w:t>:</w:t>
            </w:r>
          </w:p>
          <w:p w:rsidRPr="00CE527F" w:rsidR="006C5C81" w:rsidP="00D42601" w:rsidRDefault="006C5C81" w14:paraId="2DDECA3D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  <w:p w:rsidRPr="00CE527F" w:rsidR="006C5C81" w:rsidP="00D42601" w:rsidRDefault="006C5C81" w14:paraId="57014480" w14:textId="77777777">
            <w:p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Pogoj za pristop k izpitu: vsaj 90 % prisotnost na praktičnih vajah in uspešno opravljen praktični del izpita (praktično preverjanje znanja plavanja).</w:t>
            </w:r>
          </w:p>
          <w:p w:rsidRPr="00CE527F" w:rsidR="006C5C81" w:rsidP="00536FA5" w:rsidRDefault="006C5C81" w14:paraId="66ADC122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C5C81" w:rsidP="006C5C81" w:rsidRDefault="00503F7F" w14:paraId="32D71F00" w14:textId="26456BA5">
            <w:pPr>
              <w:numPr>
                <w:ilvl w:val="0"/>
                <w:numId w:val="4"/>
              </w:numPr>
              <w:ind w:left="284" w:hanging="284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</w:t>
            </w:r>
            <w:r w:rsidRPr="00CE527F" w:rsidR="006C5C81">
              <w:rPr>
                <w:rFonts w:ascii="Calibri" w:hAnsi="Calibri" w:cs="Calibri"/>
                <w:szCs w:val="24"/>
              </w:rPr>
              <w:t>isni ali ustni teoretični izpit plavanja</w:t>
            </w:r>
            <w:r>
              <w:rPr>
                <w:rFonts w:ascii="Calibri" w:hAnsi="Calibri" w:cs="Calibri"/>
                <w:szCs w:val="24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CE527F" w:rsidR="006C5C81" w:rsidP="00536FA5" w:rsidRDefault="006C5C81" w14:paraId="01CD2130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C5C81" w:rsidP="00536FA5" w:rsidRDefault="006C5C81" w14:paraId="357EEE47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C5C81" w:rsidP="00536FA5" w:rsidRDefault="006C5C81" w14:paraId="6187EA57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100 %</w:t>
            </w:r>
          </w:p>
          <w:p w:rsidRPr="00CE527F" w:rsidR="006C5C81" w:rsidP="00536FA5" w:rsidRDefault="006C5C81" w14:paraId="36360690" w14:textId="77777777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3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D42601" w:rsidRDefault="006C5C81" w14:paraId="51A69EEC" w14:textId="77777777">
            <w:p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Type (examination, oral, coursework, project):</w:t>
            </w:r>
          </w:p>
          <w:p w:rsidRPr="00CE527F" w:rsidR="006C5C81" w:rsidP="00D42601" w:rsidRDefault="006C5C81" w14:paraId="002BB10F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  <w:p w:rsidRPr="00CE527F" w:rsidR="006C5C81" w:rsidP="00D42601" w:rsidRDefault="006C5C81" w14:paraId="1A9957DE" w14:textId="3A095733">
            <w:p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</w:rPr>
              <w:t>Prerequisite for admission to examination:</w:t>
            </w:r>
            <w:r w:rsidR="00D42601">
              <w:rPr>
                <w:rFonts w:ascii="Calibri" w:hAnsi="Calibri" w:cs="Calibri"/>
                <w:szCs w:val="24"/>
              </w:rPr>
              <w:t xml:space="preserve"> </w:t>
            </w:r>
            <w:r w:rsidRPr="00CE527F">
              <w:rPr>
                <w:rFonts w:ascii="Calibri" w:hAnsi="Calibri" w:cs="Calibri"/>
                <w:szCs w:val="24"/>
              </w:rPr>
              <w:t>at least 90 % attendance in practical exercise and successfully accomplished practical part (practical swimming test).</w:t>
            </w:r>
          </w:p>
          <w:p w:rsidRPr="00CE527F" w:rsidR="006C5C81" w:rsidP="00D42601" w:rsidRDefault="00503F7F" w14:paraId="51B8BBD1" w14:textId="503F5A0E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W</w:t>
            </w:r>
            <w:r w:rsidRPr="00CE527F" w:rsidR="006C5C81">
              <w:rPr>
                <w:rFonts w:ascii="Calibri" w:hAnsi="Calibri" w:cs="Calibri"/>
                <w:szCs w:val="24"/>
              </w:rPr>
              <w:t>ritten or oral theoretical part of the examination in swimming.</w:t>
            </w:r>
          </w:p>
        </w:tc>
      </w:tr>
      <w:tr w:rsidRPr="00CE527F" w:rsidR="006C5C81" w:rsidTr="00536FA5" w14:paraId="76937758" w14:textId="77777777">
        <w:tc>
          <w:tcPr>
            <w:tcW w:w="95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1BCB2AB2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5C319E5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Lecturer's references: </w:t>
            </w:r>
          </w:p>
        </w:tc>
      </w:tr>
      <w:tr w:rsidRPr="00CE527F" w:rsidR="0017587E" w:rsidTr="00536FA5" w14:paraId="2A2DD205" w14:textId="77777777">
        <w:tc>
          <w:tcPr>
            <w:tcW w:w="95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B17F8" w:rsidR="00AB62BC" w:rsidP="00AB62BC" w:rsidRDefault="0017587E" w14:paraId="37CACD87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Kopačin, B., Ovčjak, P. in Volmut, T. (2023). Effectiveness of physical activity intervention during music lessons.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  <w:lang w:val="it-IT"/>
              </w:rPr>
              <w:t>Pedagoška obzorja: časopis za didaktiko in metodiko</w:t>
            </w:r>
            <w:r w:rsidRPr="008B17F8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  <w:lang w:val="it-IT"/>
              </w:rPr>
              <w:t>38</w:t>
            </w:r>
            <w:r w:rsidRPr="008B17F8">
              <w:rPr>
                <w:rFonts w:asciiTheme="minorHAnsi" w:hAnsiTheme="minorHAnsi" w:cstheme="minorHAnsi"/>
                <w:szCs w:val="24"/>
                <w:lang w:val="it-IT"/>
              </w:rPr>
              <w:t>(2), 31</w:t>
            </w:r>
            <w:r w:rsidRPr="008B17F8">
              <w:rPr>
                <w:rFonts w:asciiTheme="minorHAnsi" w:hAnsiTheme="minorHAnsi" w:cstheme="minorHAnsi"/>
                <w:szCs w:val="24"/>
                <w:lang w:val="it-IT"/>
              </w:rPr>
              <w:softHyphen/>
              <w:t>49.</w:t>
            </w:r>
          </w:p>
          <w:p w:rsidRPr="008B17F8" w:rsidR="00AB62BC" w:rsidP="00AB62BC" w:rsidRDefault="0017587E" w14:paraId="22852BAC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Jelovčan, G. in Volmut, T. (2022). Presenting the selection of innovative approaches taken in physical activities in the pre-school period.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  <w:lang w:val="it-IT"/>
              </w:rPr>
              <w:t>Inovacije u nastavi, 35</w:t>
            </w:r>
            <w:r w:rsidRPr="008B17F8">
              <w:rPr>
                <w:rFonts w:asciiTheme="minorHAnsi" w:hAnsiTheme="minorHAnsi" w:cstheme="minorHAnsi"/>
                <w:szCs w:val="24"/>
                <w:lang w:val="it-IT"/>
              </w:rPr>
              <w:t>(2), 145</w:t>
            </w:r>
            <w:r w:rsidRPr="008B17F8">
              <w:rPr>
                <w:rFonts w:asciiTheme="minorHAnsi" w:hAnsiTheme="minorHAnsi" w:cstheme="minorHAnsi"/>
                <w:szCs w:val="24"/>
                <w:lang w:val="it-IT"/>
              </w:rPr>
              <w:softHyphen/>
              <w:t xml:space="preserve">154. </w:t>
            </w:r>
          </w:p>
          <w:p w:rsidRPr="008B17F8" w:rsidR="00AB62BC" w:rsidP="00AB62BC" w:rsidRDefault="0017587E" w14:paraId="1830E518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Černigoj, E. in Volmut, T. (2021). Integrating physical activity in mathematics lessons: a pilot study.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</w:rPr>
              <w:t>Annales kinesiologiae, 12</w:t>
            </w:r>
            <w:r w:rsidRPr="008B17F8">
              <w:rPr>
                <w:rFonts w:asciiTheme="minorHAnsi" w:hAnsiTheme="minorHAnsi" w:cstheme="minorHAnsi"/>
                <w:szCs w:val="24"/>
              </w:rPr>
              <w:t>(1), 29</w:t>
            </w:r>
            <w:r w:rsidRPr="008B17F8">
              <w:rPr>
                <w:rFonts w:asciiTheme="minorHAnsi" w:hAnsiTheme="minorHAnsi" w:cstheme="minorHAnsi"/>
                <w:szCs w:val="24"/>
              </w:rPr>
              <w:softHyphen/>
              <w:t>41.</w:t>
            </w:r>
          </w:p>
          <w:p w:rsidRPr="008B17F8" w:rsidR="00AB62BC" w:rsidP="00AB62BC" w:rsidRDefault="0017587E" w14:paraId="47673C7F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Volmut, T., Pišot, R., Planinšec, J. in Šimunič, B. (2021). Physical activity drops during summer holidays for 6- to 9-year-old children.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</w:rPr>
              <w:t xml:space="preserve">Frontiers in public health, 8, </w:t>
            </w:r>
            <w:r w:rsidRPr="008B17F8">
              <w:rPr>
                <w:rFonts w:asciiTheme="minorHAnsi" w:hAnsiTheme="minorHAnsi" w:cstheme="minorHAnsi"/>
                <w:szCs w:val="24"/>
              </w:rPr>
              <w:t>1</w:t>
            </w:r>
            <w:r w:rsidRPr="008B17F8">
              <w:rPr>
                <w:rFonts w:asciiTheme="minorHAnsi" w:hAnsiTheme="minorHAnsi" w:cstheme="minorHAnsi"/>
                <w:szCs w:val="24"/>
              </w:rPr>
              <w:softHyphen/>
              <w:t>7</w:t>
            </w:r>
            <w:r w:rsidRPr="008B17F8" w:rsidR="00AB62BC">
              <w:rPr>
                <w:rFonts w:asciiTheme="minorHAnsi" w:hAnsiTheme="minorHAnsi" w:cstheme="minorHAnsi"/>
                <w:szCs w:val="24"/>
              </w:rPr>
              <w:t>.</w:t>
            </w:r>
          </w:p>
          <w:p w:rsidRPr="008B17F8" w:rsidR="00AB62BC" w:rsidP="00AB62BC" w:rsidRDefault="0017587E" w14:paraId="7572C5C4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Volmut, T., Rajovec, N. in Kukanja-Gabrijelčič, M. (2021). Gifted and talented students in sports in the Slovenian primary school system.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</w:rPr>
              <w:t>Journal for the education of gifted young scientists, 9</w:t>
            </w:r>
            <w:r w:rsidRPr="008B17F8">
              <w:rPr>
                <w:rFonts w:asciiTheme="minorHAnsi" w:hAnsiTheme="minorHAnsi" w:cstheme="minorHAnsi"/>
                <w:szCs w:val="24"/>
              </w:rPr>
              <w:t>(1), 27</w:t>
            </w:r>
            <w:r w:rsidRPr="008B17F8">
              <w:rPr>
                <w:rFonts w:asciiTheme="minorHAnsi" w:hAnsiTheme="minorHAnsi" w:cstheme="minorHAnsi"/>
                <w:szCs w:val="24"/>
              </w:rPr>
              <w:softHyphen/>
              <w:t>36</w:t>
            </w:r>
            <w:r w:rsidRPr="008B17F8" w:rsidR="00AB62BC">
              <w:rPr>
                <w:rFonts w:asciiTheme="minorHAnsi" w:hAnsiTheme="minorHAnsi" w:cstheme="minorHAnsi"/>
                <w:szCs w:val="24"/>
              </w:rPr>
              <w:t>.</w:t>
            </w:r>
          </w:p>
          <w:p w:rsidRPr="008B17F8" w:rsidR="00AB62BC" w:rsidP="008B17F8" w:rsidRDefault="0017587E" w14:paraId="57E62712" w14:textId="57EA1FE1">
            <w:pPr>
              <w:pStyle w:val="Odstavekseznama"/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Volmut, T. in Šimunič, B. (2021). Effect of unstructured 15-minute active recess on children's daily physical activity.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</w:rPr>
              <w:t>Journal of physical education and sport, 21</w:t>
            </w:r>
            <w:r w:rsidRPr="008B17F8">
              <w:rPr>
                <w:rFonts w:asciiTheme="minorHAnsi" w:hAnsiTheme="minorHAnsi" w:cstheme="minorHAnsi"/>
                <w:szCs w:val="24"/>
              </w:rPr>
              <w:t>(1), 180</w:t>
            </w:r>
            <w:r w:rsidRPr="008B17F8">
              <w:rPr>
                <w:rFonts w:asciiTheme="minorHAnsi" w:hAnsiTheme="minorHAnsi" w:cstheme="minorHAnsi"/>
                <w:szCs w:val="24"/>
              </w:rPr>
              <w:softHyphen/>
              <w:t xml:space="preserve">187. Pridobljeno s </w:t>
            </w:r>
            <w:hyperlink w:history="1" r:id="rId5">
              <w:r w:rsidRPr="008B17F8">
                <w:rPr>
                  <w:rStyle w:val="Hiperpovezava"/>
                  <w:rFonts w:asciiTheme="minorHAnsi" w:hAnsiTheme="minorHAnsi" w:cstheme="minorHAnsi"/>
                  <w:szCs w:val="24"/>
                </w:rPr>
                <w:t>https://efsupit.ro/images/stories/ianuarie2021/Art%2025.pdf</w:t>
              </w:r>
            </w:hyperlink>
            <w:r w:rsidRPr="008B17F8">
              <w:rPr>
                <w:rFonts w:asciiTheme="minorHAnsi" w:hAnsiTheme="minorHAnsi" w:cstheme="minorHAnsi"/>
                <w:szCs w:val="24"/>
              </w:rPr>
              <w:t>.</w:t>
            </w:r>
          </w:p>
          <w:p w:rsidRPr="00CE527F" w:rsidR="0017587E" w:rsidP="008B17F8" w:rsidRDefault="0017587E" w14:paraId="6E937649" w14:textId="5F8D8365">
            <w:pPr>
              <w:pStyle w:val="Odstavekseznama"/>
              <w:numPr>
                <w:ilvl w:val="0"/>
                <w:numId w:val="18"/>
              </w:numPr>
              <w:rPr>
                <w:rFonts w:cs="Calibri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Kukanja-Gabrijlčič, M. in Volmut, T. (2020). Poskus konceptualizacije talentiranosti na športnem področju.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  <w:lang w:val="it-IT"/>
              </w:rPr>
              <w:t>Revija za elementarno izobraževanje, 13</w:t>
            </w:r>
            <w:r w:rsidRPr="008B17F8">
              <w:rPr>
                <w:rFonts w:asciiTheme="minorHAnsi" w:hAnsiTheme="minorHAnsi" w:cstheme="minorHAnsi"/>
                <w:szCs w:val="24"/>
                <w:lang w:val="it-IT"/>
              </w:rPr>
              <w:t>(4), 475-496.</w:t>
            </w:r>
          </w:p>
        </w:tc>
      </w:tr>
    </w:tbl>
    <w:p w:rsidRPr="00CE527F" w:rsidR="006C5C81" w:rsidP="006C5C81" w:rsidRDefault="006C5C81" w14:paraId="3ADEDB44" w14:textId="77777777">
      <w:pPr>
        <w:rPr>
          <w:rFonts w:ascii="Calibri" w:hAnsi="Calibri" w:cs="Calibri"/>
          <w:szCs w:val="24"/>
        </w:rPr>
      </w:pPr>
    </w:p>
    <w:p w:rsidR="007B629C" w:rsidRDefault="007B629C" w14:paraId="128E8431" w14:textId="77777777"/>
    <w:sectPr w:rsidR="007B629C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247F"/>
    <w:multiLevelType w:val="hybridMultilevel"/>
    <w:tmpl w:val="961AF2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36176F"/>
    <w:multiLevelType w:val="hybridMultilevel"/>
    <w:tmpl w:val="85E05E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4F4F"/>
    <w:multiLevelType w:val="hybridMultilevel"/>
    <w:tmpl w:val="8A68180E"/>
    <w:lvl w:ilvl="0" w:tplc="B88413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C21211"/>
    <w:multiLevelType w:val="hybridMultilevel"/>
    <w:tmpl w:val="EB106ED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DC70C5C"/>
    <w:multiLevelType w:val="hybridMultilevel"/>
    <w:tmpl w:val="BCCA056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ED63812"/>
    <w:multiLevelType w:val="hybridMultilevel"/>
    <w:tmpl w:val="827AE4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463162C"/>
    <w:multiLevelType w:val="hybridMultilevel"/>
    <w:tmpl w:val="B3C2ABEC"/>
    <w:lvl w:ilvl="0" w:tplc="B88413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03B7A30"/>
    <w:multiLevelType w:val="hybridMultilevel"/>
    <w:tmpl w:val="9D0EB71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FEB5456"/>
    <w:multiLevelType w:val="hybridMultilevel"/>
    <w:tmpl w:val="4A96F356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43EC07BC"/>
    <w:multiLevelType w:val="hybridMultilevel"/>
    <w:tmpl w:val="BE26563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C691138"/>
    <w:multiLevelType w:val="hybridMultilevel"/>
    <w:tmpl w:val="C8AE6F50"/>
    <w:lvl w:ilvl="0" w:tplc="ECECBEF8">
      <w:start w:val="1"/>
      <w:numFmt w:val="decimal"/>
      <w:lvlText w:val="%1."/>
      <w:lvlJc w:val="left"/>
      <w:pPr>
        <w:ind w:left="720" w:hanging="360"/>
      </w:pPr>
      <w:rPr>
        <w:rFonts w:eastAsia="Times New Roman" w:asciiTheme="minorHAnsi" w:hAnsiTheme="minorHAnsi" w:cstheme="minorHAnsi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E2176"/>
    <w:multiLevelType w:val="hybridMultilevel"/>
    <w:tmpl w:val="B6B829BA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787C15"/>
    <w:multiLevelType w:val="hybridMultilevel"/>
    <w:tmpl w:val="89B455A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4C77114"/>
    <w:multiLevelType w:val="hybridMultilevel"/>
    <w:tmpl w:val="F13C51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EB43BAF"/>
    <w:multiLevelType w:val="hybridMultilevel"/>
    <w:tmpl w:val="BB3223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1C55EA9"/>
    <w:multiLevelType w:val="hybridMultilevel"/>
    <w:tmpl w:val="858021D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9878AB"/>
    <w:multiLevelType w:val="hybridMultilevel"/>
    <w:tmpl w:val="319C8A8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62241D7"/>
    <w:multiLevelType w:val="hybridMultilevel"/>
    <w:tmpl w:val="C83C19B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17"/>
  </w:num>
  <w:num w:numId="5">
    <w:abstractNumId w:val="0"/>
  </w:num>
  <w:num w:numId="6">
    <w:abstractNumId w:val="7"/>
  </w:num>
  <w:num w:numId="7">
    <w:abstractNumId w:val="14"/>
  </w:num>
  <w:num w:numId="8">
    <w:abstractNumId w:val="4"/>
  </w:num>
  <w:num w:numId="9">
    <w:abstractNumId w:val="1"/>
  </w:num>
  <w:num w:numId="10">
    <w:abstractNumId w:val="13"/>
  </w:num>
  <w:num w:numId="11">
    <w:abstractNumId w:val="8"/>
  </w:num>
  <w:num w:numId="12">
    <w:abstractNumId w:val="16"/>
  </w:num>
  <w:num w:numId="13">
    <w:abstractNumId w:val="9"/>
  </w:num>
  <w:num w:numId="14">
    <w:abstractNumId w:val="6"/>
  </w:num>
  <w:num w:numId="15">
    <w:abstractNumId w:val="2"/>
  </w:num>
  <w:num w:numId="16">
    <w:abstractNumId w:val="5"/>
  </w:num>
  <w:num w:numId="17">
    <w:abstractNumId w:val="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C81"/>
    <w:rsid w:val="00042E08"/>
    <w:rsid w:val="000B38AD"/>
    <w:rsid w:val="000F31CE"/>
    <w:rsid w:val="0017587E"/>
    <w:rsid w:val="00260D83"/>
    <w:rsid w:val="002C1F6C"/>
    <w:rsid w:val="00474463"/>
    <w:rsid w:val="00503F7F"/>
    <w:rsid w:val="0051493D"/>
    <w:rsid w:val="005343C8"/>
    <w:rsid w:val="006067F6"/>
    <w:rsid w:val="0064353D"/>
    <w:rsid w:val="00647284"/>
    <w:rsid w:val="006C5C81"/>
    <w:rsid w:val="00726F46"/>
    <w:rsid w:val="007B629C"/>
    <w:rsid w:val="008B17F8"/>
    <w:rsid w:val="008E6B66"/>
    <w:rsid w:val="00957F49"/>
    <w:rsid w:val="00A0559F"/>
    <w:rsid w:val="00AB62BC"/>
    <w:rsid w:val="00B43200"/>
    <w:rsid w:val="00B600C7"/>
    <w:rsid w:val="00C77AAF"/>
    <w:rsid w:val="00D1121E"/>
    <w:rsid w:val="00D42601"/>
    <w:rsid w:val="00E11C97"/>
    <w:rsid w:val="00E3272A"/>
    <w:rsid w:val="00E80776"/>
    <w:rsid w:val="00E855CD"/>
    <w:rsid w:val="011BB06C"/>
    <w:rsid w:val="06838E49"/>
    <w:rsid w:val="153D08CA"/>
    <w:rsid w:val="1F9AECC8"/>
    <w:rsid w:val="2BDC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FB9CD4"/>
  <w15:chartTrackingRefBased/>
  <w15:docId w15:val="{4D1B3905-6DFD-4E57-A9E9-E0E4A5E8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6C5C8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6C5C8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arvniseznampoudarek11" w:customStyle="1">
    <w:name w:val="Barvni seznam – poudarek 11"/>
    <w:basedOn w:val="Navaden"/>
    <w:uiPriority w:val="34"/>
    <w:qFormat/>
    <w:rsid w:val="006C5C81"/>
    <w:pPr>
      <w:ind w:left="720"/>
      <w:contextualSpacing/>
    </w:pPr>
    <w:rPr>
      <w:rFonts w:ascii="Calibri" w:hAnsi="Calibri" w:eastAsia="Calibri"/>
      <w:szCs w:val="24"/>
      <w:lang w:eastAsia="sl-SI"/>
    </w:rPr>
  </w:style>
  <w:style w:type="paragraph" w:styleId="Default" w:customStyle="1">
    <w:name w:val="Default"/>
    <w:rsid w:val="006C5C81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055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0559F"/>
    <w:rPr>
      <w:sz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rsid w:val="00A0559F"/>
    <w:rPr>
      <w:rFonts w:ascii="Arial" w:hAnsi="Arial" w:eastAsia="Times New Roman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559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0559F"/>
    <w:rPr>
      <w:rFonts w:ascii="Arial" w:hAnsi="Arial" w:eastAsia="Times New Roman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D4260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E855CD"/>
    <w:pPr>
      <w:ind w:left="720"/>
      <w:contextualSpacing/>
    </w:pPr>
  </w:style>
  <w:style w:type="character" w:styleId="Hiperpovezava">
    <w:name w:val="Hyperlink"/>
    <w:uiPriority w:val="99"/>
    <w:unhideWhenUsed/>
    <w:rsid w:val="0017587E"/>
    <w:rPr>
      <w:rFonts w:hint="default"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fsupit.ro/images/stories/ianuarie2021/Art%2025.pdf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7D6F9BD-8F13-43DC-BD8B-8619C5B4604C}"/>
</file>

<file path=customXml/itemProps2.xml><?xml version="1.0" encoding="utf-8"?>
<ds:datastoreItem xmlns:ds="http://schemas.openxmlformats.org/officeDocument/2006/customXml" ds:itemID="{91F2829B-761C-446C-B1D9-CEA7700BB659}"/>
</file>

<file path=customXml/itemProps3.xml><?xml version="1.0" encoding="utf-8"?>
<ds:datastoreItem xmlns:ds="http://schemas.openxmlformats.org/officeDocument/2006/customXml" ds:itemID="{6288D51E-5954-4264-AE31-67E2977645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Karmen Drljić</cp:lastModifiedBy>
  <cp:revision>3</cp:revision>
  <dcterms:created xsi:type="dcterms:W3CDTF">2023-10-26T11:20:00Z</dcterms:created>
  <dcterms:modified xsi:type="dcterms:W3CDTF">2023-11-09T11:46:54Z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16414400</vt:r8>
  </property>
</Properties>
</file>